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E03C82" w:rsidRDefault="00CD36CF" w:rsidP="00CC1F3B">
      <w:pPr>
        <w:pStyle w:val="TitlePageOrigin"/>
        <w:rPr>
          <w:color w:val="auto"/>
        </w:rPr>
      </w:pPr>
      <w:r w:rsidRPr="00E03C82">
        <w:rPr>
          <w:color w:val="auto"/>
        </w:rPr>
        <w:t>WEST virginia legislature</w:t>
      </w:r>
    </w:p>
    <w:p w14:paraId="446F25A9" w14:textId="4893B6B9" w:rsidR="00CD36CF" w:rsidRPr="00E03C82" w:rsidRDefault="00CD36CF" w:rsidP="00CC1F3B">
      <w:pPr>
        <w:pStyle w:val="TitlePageSession"/>
        <w:rPr>
          <w:color w:val="auto"/>
        </w:rPr>
      </w:pPr>
      <w:r w:rsidRPr="00E03C82">
        <w:rPr>
          <w:color w:val="auto"/>
        </w:rPr>
        <w:t>20</w:t>
      </w:r>
      <w:r w:rsidR="007F29DD" w:rsidRPr="00E03C82">
        <w:rPr>
          <w:color w:val="auto"/>
        </w:rPr>
        <w:t>2</w:t>
      </w:r>
      <w:r w:rsidR="001143CA" w:rsidRPr="00E03C82">
        <w:rPr>
          <w:color w:val="auto"/>
        </w:rPr>
        <w:t>1</w:t>
      </w:r>
      <w:r w:rsidRPr="00E03C82">
        <w:rPr>
          <w:color w:val="auto"/>
        </w:rPr>
        <w:t xml:space="preserve"> regular session</w:t>
      </w:r>
    </w:p>
    <w:p w14:paraId="77049CE2" w14:textId="77777777" w:rsidR="00CD36CF" w:rsidRPr="00E03C82" w:rsidRDefault="003A689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03C82">
            <w:rPr>
              <w:color w:val="auto"/>
            </w:rPr>
            <w:t>Introduced</w:t>
          </w:r>
        </w:sdtContent>
      </w:sdt>
    </w:p>
    <w:p w14:paraId="070377CD" w14:textId="7FF4A85C" w:rsidR="00CD36CF" w:rsidRPr="00E03C82" w:rsidRDefault="003A689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E03C82">
            <w:rPr>
              <w:color w:val="auto"/>
            </w:rPr>
            <w:t>House</w:t>
          </w:r>
        </w:sdtContent>
      </w:sdt>
      <w:r w:rsidR="00303684" w:rsidRPr="00E03C82">
        <w:rPr>
          <w:color w:val="auto"/>
        </w:rPr>
        <w:t xml:space="preserve"> </w:t>
      </w:r>
      <w:r w:rsidR="00CD36CF" w:rsidRPr="00E03C8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3031</w:t>
          </w:r>
        </w:sdtContent>
      </w:sdt>
    </w:p>
    <w:p w14:paraId="2B17A3F4" w14:textId="3CD49118" w:rsidR="00CD36CF" w:rsidRPr="00E03C82" w:rsidRDefault="00CD36CF" w:rsidP="00CC1F3B">
      <w:pPr>
        <w:pStyle w:val="Sponsors"/>
        <w:rPr>
          <w:color w:val="auto"/>
        </w:rPr>
      </w:pPr>
      <w:r w:rsidRPr="00E03C8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5A405D" w:rsidRPr="00E03C82">
            <w:rPr>
              <w:color w:val="auto"/>
            </w:rPr>
            <w:t>Delegate</w:t>
          </w:r>
          <w:r w:rsidR="00404A27">
            <w:rPr>
              <w:color w:val="auto"/>
            </w:rPr>
            <w:t>s</w:t>
          </w:r>
          <w:r w:rsidR="005A405D" w:rsidRPr="00E03C82">
            <w:rPr>
              <w:color w:val="auto"/>
            </w:rPr>
            <w:t xml:space="preserve"> Walker</w:t>
          </w:r>
          <w:r w:rsidR="00404A27">
            <w:rPr>
              <w:color w:val="auto"/>
            </w:rPr>
            <w:t>, Hansen, Thompson, Hornbuckle, Young and Pushkin</w:t>
          </w:r>
        </w:sdtContent>
      </w:sdt>
    </w:p>
    <w:p w14:paraId="44F98F1F" w14:textId="5E204A13" w:rsidR="00E831B3" w:rsidRPr="00E03C82" w:rsidRDefault="00CD36CF" w:rsidP="00CC1F3B">
      <w:pPr>
        <w:pStyle w:val="References"/>
        <w:rPr>
          <w:color w:val="auto"/>
        </w:rPr>
      </w:pPr>
      <w:r w:rsidRPr="00E03C8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3A689B">
            <w:rPr>
              <w:color w:val="auto"/>
            </w:rPr>
            <w:t>Introduced March 10, 2021; Referred to the Committee on the Judiciary</w:t>
          </w:r>
        </w:sdtContent>
      </w:sdt>
      <w:r w:rsidRPr="00E03C82">
        <w:rPr>
          <w:color w:val="auto"/>
        </w:rPr>
        <w:t>]</w:t>
      </w:r>
    </w:p>
    <w:p w14:paraId="34F47D0B" w14:textId="1DB28108" w:rsidR="00303684" w:rsidRPr="00E03C82" w:rsidRDefault="0000526A" w:rsidP="00CC1F3B">
      <w:pPr>
        <w:pStyle w:val="TitleSection"/>
        <w:rPr>
          <w:color w:val="auto"/>
        </w:rPr>
      </w:pPr>
      <w:r w:rsidRPr="00E03C82">
        <w:rPr>
          <w:color w:val="auto"/>
        </w:rPr>
        <w:lastRenderedPageBreak/>
        <w:t>A BILL</w:t>
      </w:r>
      <w:r w:rsidR="008E29E2" w:rsidRPr="00E03C82">
        <w:rPr>
          <w:color w:val="auto"/>
        </w:rPr>
        <w:t xml:space="preserve"> to amend the Code of West V</w:t>
      </w:r>
      <w:r w:rsidR="00193EA4" w:rsidRPr="00E03C82">
        <w:rPr>
          <w:color w:val="auto"/>
        </w:rPr>
        <w:t>ir</w:t>
      </w:r>
      <w:r w:rsidR="008E29E2" w:rsidRPr="00E03C82">
        <w:rPr>
          <w:color w:val="auto"/>
        </w:rPr>
        <w:t>ginia, 1931, as amended, by adding thereto a new section, designated</w:t>
      </w:r>
      <w:r w:rsidR="0007390B" w:rsidRPr="00E03C82">
        <w:rPr>
          <w:color w:val="auto"/>
        </w:rPr>
        <w:t xml:space="preserve"> §</w:t>
      </w:r>
      <w:r w:rsidR="002C4CBD" w:rsidRPr="00E03C82">
        <w:rPr>
          <w:color w:val="auto"/>
        </w:rPr>
        <w:t>55-7-32,</w:t>
      </w:r>
      <w:r w:rsidR="008E29E2" w:rsidRPr="00E03C82">
        <w:rPr>
          <w:color w:val="auto"/>
        </w:rPr>
        <w:t xml:space="preserve"> relating to </w:t>
      </w:r>
      <w:r w:rsidR="002C4CBD" w:rsidRPr="00E03C82">
        <w:rPr>
          <w:color w:val="auto"/>
        </w:rPr>
        <w:t>authorizing</w:t>
      </w:r>
      <w:r w:rsidR="008E29E2" w:rsidRPr="00E03C82">
        <w:rPr>
          <w:color w:val="auto"/>
        </w:rPr>
        <w:t xml:space="preserve"> civil damages for any person who was subject to an intentionally</w:t>
      </w:r>
      <w:r w:rsidR="009E613A" w:rsidRPr="00E03C82">
        <w:rPr>
          <w:color w:val="auto"/>
        </w:rPr>
        <w:t xml:space="preserve"> </w:t>
      </w:r>
      <w:r w:rsidR="008E29E2" w:rsidRPr="00E03C82">
        <w:rPr>
          <w:color w:val="auto"/>
        </w:rPr>
        <w:t>false report made to law enforcement</w:t>
      </w:r>
      <w:r w:rsidR="00F62E27" w:rsidRPr="00E03C82">
        <w:rPr>
          <w:color w:val="auto"/>
        </w:rPr>
        <w:t xml:space="preserve"> that results in harm to the person subject to the report.</w:t>
      </w:r>
    </w:p>
    <w:p w14:paraId="226DCE3D" w14:textId="77777777" w:rsidR="00303684" w:rsidRPr="00E03C82" w:rsidRDefault="00303684" w:rsidP="00CC1F3B">
      <w:pPr>
        <w:pStyle w:val="EnactingClause"/>
        <w:rPr>
          <w:color w:val="auto"/>
        </w:rPr>
        <w:sectPr w:rsidR="00303684" w:rsidRPr="00E03C82" w:rsidSect="004700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03C82">
        <w:rPr>
          <w:color w:val="auto"/>
        </w:rPr>
        <w:t>Be it enacted by the Legislature of West Virginia:</w:t>
      </w:r>
    </w:p>
    <w:p w14:paraId="27E0756A" w14:textId="77777777" w:rsidR="008D6D7F" w:rsidRPr="00E03C82" w:rsidRDefault="008D6D7F" w:rsidP="006A6159">
      <w:pPr>
        <w:pStyle w:val="ArticleHeading"/>
        <w:rPr>
          <w:color w:val="auto"/>
          <w:sz w:val="22"/>
        </w:rPr>
        <w:sectPr w:rsidR="008D6D7F" w:rsidRPr="00E03C82" w:rsidSect="004700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03C82">
        <w:rPr>
          <w:color w:val="auto"/>
          <w:sz w:val="22"/>
        </w:rPr>
        <w:t>ARTICLE 7. ACTIONS FOR INJURIES.</w:t>
      </w:r>
    </w:p>
    <w:p w14:paraId="698DB953" w14:textId="3757B59C" w:rsidR="008736AA" w:rsidRPr="00E03C82" w:rsidRDefault="0007390B" w:rsidP="008D6D7F">
      <w:pPr>
        <w:pStyle w:val="SectionHeading"/>
        <w:rPr>
          <w:rFonts w:cs="Arial"/>
          <w:color w:val="auto"/>
          <w:u w:val="single"/>
        </w:rPr>
      </w:pPr>
      <w:r w:rsidRPr="00E03C82">
        <w:rPr>
          <w:color w:val="auto"/>
          <w:u w:val="single"/>
        </w:rPr>
        <w:t xml:space="preserve"> §</w:t>
      </w:r>
      <w:r w:rsidR="008D6D7F" w:rsidRPr="00E03C82">
        <w:rPr>
          <w:rFonts w:cs="Arial"/>
          <w:color w:val="auto"/>
          <w:u w:val="single"/>
        </w:rPr>
        <w:t>55-7-32. False reporting to law enforcement; civil remedy.</w:t>
      </w:r>
    </w:p>
    <w:p w14:paraId="136222CA" w14:textId="4AB76606" w:rsidR="008D6D7F" w:rsidRPr="00E03C82" w:rsidRDefault="006F4046" w:rsidP="006F4046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 xml:space="preserve">(a) </w:t>
      </w:r>
      <w:r w:rsidR="008D6D7F" w:rsidRPr="00E03C82">
        <w:rPr>
          <w:rFonts w:cs="Arial"/>
          <w:color w:val="auto"/>
          <w:u w:val="single"/>
        </w:rPr>
        <w:t>A person may bring a civil action for damages against any person who</w:t>
      </w:r>
      <w:r w:rsidRPr="00E03C82">
        <w:rPr>
          <w:rFonts w:cs="Arial"/>
          <w:color w:val="auto"/>
          <w:u w:val="single"/>
        </w:rPr>
        <w:t xml:space="preserve"> </w:t>
      </w:r>
      <w:r w:rsidR="008D6D7F" w:rsidRPr="00E03C82">
        <w:rPr>
          <w:rFonts w:cs="Arial"/>
          <w:color w:val="auto"/>
          <w:u w:val="single"/>
        </w:rPr>
        <w:t xml:space="preserve">knowingly causes a </w:t>
      </w:r>
      <w:r w:rsidR="009E613A" w:rsidRPr="00E03C82">
        <w:rPr>
          <w:rFonts w:cs="Arial"/>
          <w:color w:val="auto"/>
          <w:u w:val="single"/>
        </w:rPr>
        <w:t>law</w:t>
      </w:r>
      <w:r w:rsidR="00403F4D" w:rsidRPr="00E03C82">
        <w:rPr>
          <w:rFonts w:cs="Arial"/>
          <w:color w:val="auto"/>
          <w:u w:val="single"/>
        </w:rPr>
        <w:t>-</w:t>
      </w:r>
      <w:r w:rsidR="009E613A" w:rsidRPr="00E03C82">
        <w:rPr>
          <w:rFonts w:cs="Arial"/>
          <w:color w:val="auto"/>
          <w:u w:val="single"/>
        </w:rPr>
        <w:t xml:space="preserve">enforcement </w:t>
      </w:r>
      <w:r w:rsidR="008D6D7F" w:rsidRPr="00E03C82">
        <w:rPr>
          <w:rFonts w:cs="Arial"/>
          <w:color w:val="auto"/>
          <w:u w:val="single"/>
        </w:rPr>
        <w:t>police officer to arrive at a location to contact another person with the intent to:</w:t>
      </w:r>
    </w:p>
    <w:p w14:paraId="5B6A287A" w14:textId="09456BBD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(1) Infringe on the other person’s rights under</w:t>
      </w:r>
      <w:r w:rsidR="006F4046" w:rsidRPr="00E03C82">
        <w:rPr>
          <w:rFonts w:cs="Arial"/>
          <w:color w:val="auto"/>
          <w:u w:val="single"/>
        </w:rPr>
        <w:t xml:space="preserve"> the</w:t>
      </w:r>
      <w:r w:rsidRPr="00E03C82">
        <w:rPr>
          <w:rFonts w:cs="Arial"/>
          <w:color w:val="auto"/>
          <w:u w:val="single"/>
        </w:rPr>
        <w:t xml:space="preserve"> West Virginia or United States Constitution;</w:t>
      </w:r>
    </w:p>
    <w:p w14:paraId="129FAB36" w14:textId="75490EF7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(2) Unlawfully discriminate against the other person;</w:t>
      </w:r>
    </w:p>
    <w:p w14:paraId="12780239" w14:textId="592506FF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(3) Cause the other person to feel harassed, humiliated or embarrassed;</w:t>
      </w:r>
    </w:p>
    <w:p w14:paraId="32484283" w14:textId="35D8A931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(4) Cause the other person to be expelled from a place in which the other person is lawfully located; or</w:t>
      </w:r>
    </w:p>
    <w:p w14:paraId="192C6F5D" w14:textId="5878AF12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(5) Damage the other person’s:</w:t>
      </w:r>
    </w:p>
    <w:p w14:paraId="58B8F91B" w14:textId="38EC27D8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(A) Reputation or standing within the community; or</w:t>
      </w:r>
    </w:p>
    <w:p w14:paraId="4B397519" w14:textId="0F656749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(B)  Financial, economic</w:t>
      </w:r>
      <w:r w:rsidR="00AC6D36" w:rsidRPr="00E03C82">
        <w:rPr>
          <w:rFonts w:cs="Arial"/>
          <w:color w:val="auto"/>
          <w:u w:val="single"/>
        </w:rPr>
        <w:t>,</w:t>
      </w:r>
      <w:r w:rsidRPr="00E03C82">
        <w:rPr>
          <w:rFonts w:cs="Arial"/>
          <w:color w:val="auto"/>
          <w:u w:val="single"/>
        </w:rPr>
        <w:t xml:space="preserve"> consumer or business prospects or interests.</w:t>
      </w:r>
    </w:p>
    <w:p w14:paraId="2CBB4A9E" w14:textId="09B4EB2E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(b) Upon prevailing in an action under this section, the plaintiff may recover the greater of:</w:t>
      </w:r>
    </w:p>
    <w:p w14:paraId="282A4892" w14:textId="718EA197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(1)</w:t>
      </w:r>
      <w:r w:rsidR="00FC01A4" w:rsidRPr="00E03C82">
        <w:rPr>
          <w:rFonts w:cs="Arial"/>
          <w:color w:val="auto"/>
          <w:u w:val="single"/>
        </w:rPr>
        <w:t>(A)</w:t>
      </w:r>
      <w:r w:rsidR="00AC6D36" w:rsidRPr="00E03C82">
        <w:rPr>
          <w:rFonts w:cs="Arial"/>
          <w:color w:val="auto"/>
          <w:u w:val="single"/>
        </w:rPr>
        <w:t xml:space="preserve"> </w:t>
      </w:r>
      <w:r w:rsidRPr="00E03C82">
        <w:rPr>
          <w:rFonts w:cs="Arial"/>
          <w:color w:val="auto"/>
          <w:u w:val="single"/>
        </w:rPr>
        <w:t>Special and general damages, including damages for emotional distress; or</w:t>
      </w:r>
    </w:p>
    <w:p w14:paraId="4056A712" w14:textId="1395F679" w:rsidR="00FC01A4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</w:t>
      </w:r>
      <w:r w:rsidR="00FC01A4" w:rsidRPr="00E03C82">
        <w:rPr>
          <w:rFonts w:cs="Arial"/>
          <w:color w:val="auto"/>
          <w:u w:val="single"/>
        </w:rPr>
        <w:t>B</w:t>
      </w:r>
      <w:r w:rsidRPr="00E03C82">
        <w:rPr>
          <w:rFonts w:cs="Arial"/>
          <w:color w:val="auto"/>
          <w:u w:val="single"/>
        </w:rPr>
        <w:t>) Statutory damages of $250 against each defendant found liable under this section</w:t>
      </w:r>
      <w:r w:rsidR="00FC01A4" w:rsidRPr="00E03C82">
        <w:rPr>
          <w:rFonts w:cs="Arial"/>
          <w:color w:val="auto"/>
          <w:u w:val="single"/>
        </w:rPr>
        <w:t>; and</w:t>
      </w:r>
    </w:p>
    <w:p w14:paraId="1469DE71" w14:textId="2CDD1143" w:rsidR="008D6D7F" w:rsidRPr="00E03C82" w:rsidRDefault="00FC01A4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 xml:space="preserve">(2) Punitive </w:t>
      </w:r>
      <w:r w:rsidR="008D6D7F" w:rsidRPr="00E03C82">
        <w:rPr>
          <w:rFonts w:cs="Arial"/>
          <w:color w:val="auto"/>
          <w:u w:val="single"/>
        </w:rPr>
        <w:t>damages.</w:t>
      </w:r>
    </w:p>
    <w:p w14:paraId="2F7FD77D" w14:textId="43B7DF32" w:rsidR="008D6D7F" w:rsidRPr="00E03C82" w:rsidRDefault="008D6D7F" w:rsidP="00470022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(c) The court may award reasonable attorney fees to the prevailing plaintiff in an action under this section.</w:t>
      </w:r>
    </w:p>
    <w:p w14:paraId="7176283D" w14:textId="7EA566D0" w:rsidR="008D6D7F" w:rsidRPr="00E03C82" w:rsidRDefault="008D6D7F" w:rsidP="00FC01A4">
      <w:pPr>
        <w:pStyle w:val="SectionBody"/>
        <w:rPr>
          <w:rFonts w:cs="Arial"/>
          <w:color w:val="auto"/>
          <w:u w:val="single"/>
        </w:rPr>
      </w:pPr>
      <w:r w:rsidRPr="00E03C82">
        <w:rPr>
          <w:rFonts w:cs="Arial"/>
          <w:color w:val="auto"/>
          <w:u w:val="single"/>
        </w:rPr>
        <w:t>(d) A civil action under this section</w:t>
      </w:r>
      <w:r w:rsidR="00FC01A4" w:rsidRPr="00E03C82">
        <w:rPr>
          <w:rFonts w:cs="Arial"/>
          <w:color w:val="auto"/>
          <w:u w:val="single"/>
        </w:rPr>
        <w:t xml:space="preserve"> d</w:t>
      </w:r>
      <w:r w:rsidRPr="00E03C82">
        <w:rPr>
          <w:rFonts w:cs="Arial"/>
          <w:color w:val="auto"/>
          <w:u w:val="single"/>
        </w:rPr>
        <w:t>oes not affect a right or remedy available under any other law of this state.</w:t>
      </w:r>
    </w:p>
    <w:p w14:paraId="7D0B83B5" w14:textId="77777777" w:rsidR="00C33014" w:rsidRPr="00E03C82" w:rsidRDefault="00C33014" w:rsidP="00CC1F3B">
      <w:pPr>
        <w:pStyle w:val="Note"/>
        <w:rPr>
          <w:color w:val="auto"/>
        </w:rPr>
      </w:pPr>
    </w:p>
    <w:p w14:paraId="3DC8BFCC" w14:textId="50671578" w:rsidR="006865E9" w:rsidRPr="00E03C82" w:rsidRDefault="00CF1DCA" w:rsidP="00CC1F3B">
      <w:pPr>
        <w:pStyle w:val="Note"/>
        <w:rPr>
          <w:color w:val="auto"/>
        </w:rPr>
      </w:pPr>
      <w:r w:rsidRPr="00E03C82">
        <w:rPr>
          <w:color w:val="auto"/>
        </w:rPr>
        <w:t>NOTE: The</w:t>
      </w:r>
      <w:r w:rsidR="006865E9" w:rsidRPr="00E03C82">
        <w:rPr>
          <w:color w:val="auto"/>
        </w:rPr>
        <w:t xml:space="preserve"> purpose of this bill is to</w:t>
      </w:r>
      <w:r w:rsidR="00615237" w:rsidRPr="00E03C82">
        <w:rPr>
          <w:color w:val="auto"/>
        </w:rPr>
        <w:t xml:space="preserve"> allow for a civil damages for any person who was subject to an intentionally false report </w:t>
      </w:r>
      <w:r w:rsidR="008E29E2" w:rsidRPr="00E03C82">
        <w:rPr>
          <w:color w:val="auto"/>
        </w:rPr>
        <w:t xml:space="preserve">made </w:t>
      </w:r>
      <w:r w:rsidR="00955AD6" w:rsidRPr="00E03C82">
        <w:rPr>
          <w:color w:val="auto"/>
        </w:rPr>
        <w:t xml:space="preserve">that results in </w:t>
      </w:r>
      <w:r w:rsidR="00024990" w:rsidRPr="00E03C82">
        <w:rPr>
          <w:color w:val="auto"/>
        </w:rPr>
        <w:t xml:space="preserve">the appearance of </w:t>
      </w:r>
      <w:r w:rsidR="00615237" w:rsidRPr="00E03C82">
        <w:rPr>
          <w:color w:val="auto"/>
        </w:rPr>
        <w:t>a law enforcement</w:t>
      </w:r>
      <w:r w:rsidR="00955AD6" w:rsidRPr="00E03C82">
        <w:rPr>
          <w:color w:val="auto"/>
        </w:rPr>
        <w:t xml:space="preserve"> officer</w:t>
      </w:r>
      <w:r w:rsidR="00C6369B" w:rsidRPr="00E03C82">
        <w:rPr>
          <w:color w:val="auto"/>
        </w:rPr>
        <w:t xml:space="preserve"> </w:t>
      </w:r>
      <w:r w:rsidR="00E834F2" w:rsidRPr="00E03C82">
        <w:rPr>
          <w:color w:val="auto"/>
        </w:rPr>
        <w:t xml:space="preserve">and </w:t>
      </w:r>
      <w:r w:rsidR="00C6369B" w:rsidRPr="00E03C82">
        <w:rPr>
          <w:color w:val="auto"/>
        </w:rPr>
        <w:t>that results in harm to the person subject to the report.</w:t>
      </w:r>
    </w:p>
    <w:p w14:paraId="5972D77D" w14:textId="77777777" w:rsidR="006865E9" w:rsidRPr="00E03C82" w:rsidRDefault="00AE48A0" w:rsidP="00CC1F3B">
      <w:pPr>
        <w:pStyle w:val="Note"/>
        <w:rPr>
          <w:color w:val="auto"/>
        </w:rPr>
      </w:pPr>
      <w:r w:rsidRPr="00E03C8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03C82" w:rsidSect="0047002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0EB31" w14:textId="77777777" w:rsidR="000E40D9" w:rsidRPr="00B844FE" w:rsidRDefault="000E40D9" w:rsidP="00B844FE">
      <w:r>
        <w:separator/>
      </w:r>
    </w:p>
  </w:endnote>
  <w:endnote w:type="continuationSeparator" w:id="0">
    <w:p w14:paraId="455FF488" w14:textId="77777777" w:rsidR="000E40D9" w:rsidRPr="00B844FE" w:rsidRDefault="000E40D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1C6B4" w14:textId="77777777" w:rsidR="000E40D9" w:rsidRPr="00B844FE" w:rsidRDefault="000E40D9" w:rsidP="00B844FE">
      <w:r>
        <w:separator/>
      </w:r>
    </w:p>
  </w:footnote>
  <w:footnote w:type="continuationSeparator" w:id="0">
    <w:p w14:paraId="595EB4B9" w14:textId="77777777" w:rsidR="000E40D9" w:rsidRPr="00B844FE" w:rsidRDefault="000E40D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3A689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7ACF4B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8B64966C721F49C78F177A7609CBB204"/>
        </w:placeholder>
        <w:showingPlcHdr/>
        <w:text/>
      </w:sdtPr>
      <w:sdtEndPr/>
      <w:sdtContent/>
    </w:sdt>
    <w:r w:rsidR="007A5259">
      <w:t xml:space="preserve"> </w:t>
    </w:r>
    <w:r w:rsidR="005A405D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A405D">
          <w:t>2021R3183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5DF041F4" w:rsidR="002A0269" w:rsidRPr="002A0269" w:rsidRDefault="003A689B" w:rsidP="00CC1F3B">
    <w:pPr>
      <w:pStyle w:val="HeaderStyle"/>
    </w:pPr>
    <w:sdt>
      <w:sdtPr>
        <w:tag w:val="BNumWH"/>
        <w:id w:val="-1890952866"/>
        <w:placeholder>
          <w:docPart w:val="C4B288190F1740FD9D6DF7187E43796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5A405D">
          <w:t>2021R3183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414D"/>
    <w:multiLevelType w:val="hybridMultilevel"/>
    <w:tmpl w:val="D7AA4B4A"/>
    <w:lvl w:ilvl="0" w:tplc="136803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4990"/>
    <w:rsid w:val="00045259"/>
    <w:rsid w:val="000573A9"/>
    <w:rsid w:val="000710FB"/>
    <w:rsid w:val="0007390B"/>
    <w:rsid w:val="00085D22"/>
    <w:rsid w:val="000C5C77"/>
    <w:rsid w:val="000E3912"/>
    <w:rsid w:val="000E40D9"/>
    <w:rsid w:val="0010070F"/>
    <w:rsid w:val="001143CA"/>
    <w:rsid w:val="0015112E"/>
    <w:rsid w:val="001552E7"/>
    <w:rsid w:val="001566B4"/>
    <w:rsid w:val="00193EA4"/>
    <w:rsid w:val="001A66B7"/>
    <w:rsid w:val="001C279E"/>
    <w:rsid w:val="001D1734"/>
    <w:rsid w:val="001D459E"/>
    <w:rsid w:val="0027011C"/>
    <w:rsid w:val="00274200"/>
    <w:rsid w:val="00275740"/>
    <w:rsid w:val="002A0269"/>
    <w:rsid w:val="002C4CBD"/>
    <w:rsid w:val="002F0F4F"/>
    <w:rsid w:val="00303684"/>
    <w:rsid w:val="003143F5"/>
    <w:rsid w:val="00314854"/>
    <w:rsid w:val="00361C34"/>
    <w:rsid w:val="00394191"/>
    <w:rsid w:val="003A689B"/>
    <w:rsid w:val="003C51CD"/>
    <w:rsid w:val="00403F4D"/>
    <w:rsid w:val="00404A27"/>
    <w:rsid w:val="004368E0"/>
    <w:rsid w:val="00470022"/>
    <w:rsid w:val="004C13DD"/>
    <w:rsid w:val="004E3441"/>
    <w:rsid w:val="00500579"/>
    <w:rsid w:val="005A405D"/>
    <w:rsid w:val="005A5366"/>
    <w:rsid w:val="005D7E17"/>
    <w:rsid w:val="005F4CAC"/>
    <w:rsid w:val="0061523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6F4046"/>
    <w:rsid w:val="007A5259"/>
    <w:rsid w:val="007A7081"/>
    <w:rsid w:val="007F1CF5"/>
    <w:rsid w:val="007F29DD"/>
    <w:rsid w:val="00834EDE"/>
    <w:rsid w:val="008736AA"/>
    <w:rsid w:val="008D275D"/>
    <w:rsid w:val="008D6D7F"/>
    <w:rsid w:val="008E29E2"/>
    <w:rsid w:val="008F638F"/>
    <w:rsid w:val="00955AD6"/>
    <w:rsid w:val="00980327"/>
    <w:rsid w:val="00986478"/>
    <w:rsid w:val="009B5557"/>
    <w:rsid w:val="009E613A"/>
    <w:rsid w:val="009F1067"/>
    <w:rsid w:val="00A31E01"/>
    <w:rsid w:val="00A527AD"/>
    <w:rsid w:val="00A718CF"/>
    <w:rsid w:val="00AC6D36"/>
    <w:rsid w:val="00AE0703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5BD9"/>
    <w:rsid w:val="00BC562B"/>
    <w:rsid w:val="00BF6945"/>
    <w:rsid w:val="00C33014"/>
    <w:rsid w:val="00C33434"/>
    <w:rsid w:val="00C34869"/>
    <w:rsid w:val="00C42EB6"/>
    <w:rsid w:val="00C6369B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3C82"/>
    <w:rsid w:val="00E365F1"/>
    <w:rsid w:val="00E62F48"/>
    <w:rsid w:val="00E831B3"/>
    <w:rsid w:val="00E834F2"/>
    <w:rsid w:val="00E95FBC"/>
    <w:rsid w:val="00ED660D"/>
    <w:rsid w:val="00EE70CB"/>
    <w:rsid w:val="00F41CA2"/>
    <w:rsid w:val="00F443C0"/>
    <w:rsid w:val="00F62E27"/>
    <w:rsid w:val="00F62EFB"/>
    <w:rsid w:val="00F939A4"/>
    <w:rsid w:val="00FA7B09"/>
    <w:rsid w:val="00FC01A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0CA1282E-0EC1-46E8-9ED5-6754AA15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D6D7F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B64966C721F49C78F177A7609CBB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7AFC-0EE4-4614-BF5A-471266A578BB}"/>
      </w:docPartPr>
      <w:docPartBody>
        <w:p w:rsidR="00222310" w:rsidRDefault="00222310"/>
      </w:docPartBody>
    </w:docPart>
    <w:docPart>
      <w:docPartPr>
        <w:name w:val="C4B288190F1740FD9D6DF7187E43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8D96-2CEC-4FEE-A2D4-AEECC6BEA32D}"/>
      </w:docPartPr>
      <w:docPartBody>
        <w:p w:rsidR="00222310" w:rsidRDefault="002223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22310"/>
    <w:rsid w:val="00343F4D"/>
    <w:rsid w:val="005551A7"/>
    <w:rsid w:val="005F4331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2021-02-24T20:47:00Z</cp:lastPrinted>
  <dcterms:created xsi:type="dcterms:W3CDTF">2021-03-09T14:50:00Z</dcterms:created>
  <dcterms:modified xsi:type="dcterms:W3CDTF">2021-03-09T14:50:00Z</dcterms:modified>
</cp:coreProperties>
</file>